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FFC" w:rsidRPr="00AC3CB4" w:rsidRDefault="00D52FFC" w:rsidP="00D52FFC">
      <w:pPr>
        <w:pStyle w:val="a3"/>
        <w:ind w:left="-709"/>
        <w:jc w:val="center"/>
        <w:rPr>
          <w:rFonts w:ascii="Times New Roman" w:hAnsi="Times New Roman"/>
          <w:b/>
          <w:i/>
          <w:sz w:val="28"/>
          <w:szCs w:val="28"/>
          <w:lang w:val="ru-RU"/>
        </w:rPr>
      </w:pPr>
      <w:r w:rsidRPr="00AC3CB4">
        <w:rPr>
          <w:rFonts w:ascii="Times New Roman" w:hAnsi="Times New Roman"/>
          <w:b/>
          <w:i/>
          <w:sz w:val="28"/>
          <w:szCs w:val="28"/>
          <w:lang w:val="ru-RU"/>
        </w:rPr>
        <w:t xml:space="preserve">Аннотация к рабочей программе по </w:t>
      </w:r>
      <w:r w:rsidR="00F778EE">
        <w:rPr>
          <w:rFonts w:ascii="Times New Roman" w:hAnsi="Times New Roman"/>
          <w:b/>
          <w:i/>
          <w:sz w:val="28"/>
          <w:szCs w:val="28"/>
          <w:lang w:val="ru-RU"/>
        </w:rPr>
        <w:t xml:space="preserve">окружающему миру </w:t>
      </w:r>
      <w:bookmarkStart w:id="0" w:name="_GoBack"/>
      <w:bookmarkEnd w:id="0"/>
      <w:r w:rsidRPr="00AC3CB4">
        <w:rPr>
          <w:rFonts w:ascii="Times New Roman" w:hAnsi="Times New Roman"/>
          <w:b/>
          <w:i/>
          <w:sz w:val="28"/>
          <w:szCs w:val="28"/>
          <w:lang w:val="ru-RU"/>
        </w:rPr>
        <w:t xml:space="preserve">(ФГОС)  </w:t>
      </w:r>
    </w:p>
    <w:p w:rsidR="00D52FFC" w:rsidRPr="00AC3CB4" w:rsidRDefault="00D52FFC" w:rsidP="00D52FFC">
      <w:pPr>
        <w:pStyle w:val="a3"/>
        <w:ind w:left="-709"/>
        <w:jc w:val="center"/>
        <w:rPr>
          <w:rFonts w:ascii="Times New Roman" w:hAnsi="Times New Roman"/>
          <w:b/>
          <w:i/>
          <w:sz w:val="28"/>
          <w:szCs w:val="28"/>
          <w:lang w:val="ru-RU"/>
        </w:rPr>
      </w:pPr>
      <w:r w:rsidRPr="00AC3CB4">
        <w:rPr>
          <w:rFonts w:ascii="Times New Roman" w:hAnsi="Times New Roman"/>
          <w:b/>
          <w:i/>
          <w:sz w:val="28"/>
          <w:szCs w:val="28"/>
          <w:lang w:val="ru-RU"/>
        </w:rPr>
        <w:t>по учебникам УМК «Школа России» 1-4 классов</w:t>
      </w:r>
    </w:p>
    <w:p w:rsidR="00D52FFC" w:rsidRPr="00AC3CB4" w:rsidRDefault="00D52FFC" w:rsidP="00D52FFC">
      <w:pPr>
        <w:pStyle w:val="a3"/>
        <w:ind w:left="-709" w:firstLine="709"/>
        <w:jc w:val="both"/>
        <w:rPr>
          <w:rFonts w:ascii="Times New Roman" w:hAnsi="Times New Roman"/>
          <w:i/>
          <w:sz w:val="28"/>
          <w:szCs w:val="28"/>
          <w:lang w:val="ru-RU"/>
        </w:rPr>
      </w:pPr>
    </w:p>
    <w:p w:rsidR="00991EEF" w:rsidRPr="00991EEF" w:rsidRDefault="00991EEF" w:rsidP="00991EEF">
      <w:pPr>
        <w:pStyle w:val="a5"/>
        <w:spacing w:before="0" w:beforeAutospacing="0" w:after="0" w:afterAutospacing="0"/>
        <w:jc w:val="both"/>
        <w:rPr>
          <w:color w:val="000000"/>
        </w:rPr>
      </w:pPr>
      <w:r>
        <w:rPr>
          <w:color w:val="000000"/>
        </w:rPr>
        <w:t xml:space="preserve">     </w:t>
      </w:r>
      <w:r w:rsidRPr="00991EEF">
        <w:rPr>
          <w:color w:val="000000"/>
        </w:rPr>
        <w:t xml:space="preserve">Рабочая программа по курсу «Окружающий мир» разработана на основе Федерального государственного образовательного стандарта начального общего образования, примерной программы по окружающему миру для начальной школы, авторской программы А.А.Плешакова «Окружающий мир», (УМК «Школа России), Концепции духовно-нравственного развития и воспитания личности гражданина России, планируемых результатов начального общего образования, основной образовательной программы начального общего образования </w:t>
      </w:r>
      <w:r>
        <w:rPr>
          <w:color w:val="000000"/>
        </w:rPr>
        <w:t>МОУ «ООШ»,с.Трубино Жуковского района.</w:t>
      </w:r>
    </w:p>
    <w:p w:rsidR="00991EEF" w:rsidRPr="00991EEF" w:rsidRDefault="00991EEF" w:rsidP="00991EEF">
      <w:pPr>
        <w:pStyle w:val="a5"/>
        <w:spacing w:before="0" w:beforeAutospacing="0" w:after="0" w:afterAutospacing="0"/>
        <w:jc w:val="both"/>
        <w:rPr>
          <w:color w:val="000000"/>
        </w:rPr>
      </w:pPr>
      <w:r>
        <w:rPr>
          <w:color w:val="000000"/>
        </w:rPr>
        <w:t xml:space="preserve">     </w:t>
      </w:r>
      <w:r w:rsidRPr="00991EEF">
        <w:rPr>
          <w:color w:val="000000"/>
        </w:rPr>
        <w:t>Изучение курса «Окружающий мир» в начальной школе направлено на достижение следу</w:t>
      </w:r>
      <w:r>
        <w:rPr>
          <w:color w:val="000000"/>
        </w:rPr>
        <w:t xml:space="preserve">  </w:t>
      </w:r>
      <w:r w:rsidRPr="00991EEF">
        <w:rPr>
          <w:color w:val="000000"/>
        </w:rPr>
        <w:t xml:space="preserve">ющих </w:t>
      </w:r>
      <w:r w:rsidRPr="00991EEF">
        <w:rPr>
          <w:b/>
          <w:bCs/>
          <w:color w:val="000000"/>
        </w:rPr>
        <w:t xml:space="preserve">целей: </w:t>
      </w:r>
    </w:p>
    <w:p w:rsidR="00991EEF" w:rsidRPr="00991EEF" w:rsidRDefault="00991EEF" w:rsidP="00991EEF">
      <w:pPr>
        <w:pStyle w:val="a5"/>
        <w:spacing w:before="0" w:beforeAutospacing="0" w:after="0" w:afterAutospacing="0"/>
        <w:jc w:val="both"/>
        <w:rPr>
          <w:color w:val="000000"/>
        </w:rPr>
      </w:pPr>
      <w:r w:rsidRPr="00991EEF">
        <w:rPr>
          <w:color w:val="000000"/>
        </w:rPr>
        <w:t xml:space="preserve">-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w:t>
      </w:r>
    </w:p>
    <w:p w:rsidR="00991EEF" w:rsidRPr="00991EEF" w:rsidRDefault="00991EEF" w:rsidP="00991EEF">
      <w:pPr>
        <w:pStyle w:val="a5"/>
        <w:spacing w:before="0" w:beforeAutospacing="0" w:after="0" w:afterAutospacing="0"/>
        <w:jc w:val="both"/>
        <w:rPr>
          <w:color w:val="000000"/>
        </w:rPr>
      </w:pPr>
      <w:r w:rsidRPr="00991EEF">
        <w:rPr>
          <w:color w:val="000000"/>
        </w:rPr>
        <w:t xml:space="preserve">- духовно-нравственное развитие и воспитание личности гражданина России в условиях культурного и конфессионального многообразия российского общества. </w:t>
      </w:r>
    </w:p>
    <w:p w:rsidR="00991EEF" w:rsidRPr="00991EEF" w:rsidRDefault="00991EEF" w:rsidP="00991EEF">
      <w:pPr>
        <w:pStyle w:val="a5"/>
        <w:spacing w:before="0" w:beforeAutospacing="0" w:after="0" w:afterAutospacing="0"/>
        <w:jc w:val="both"/>
        <w:rPr>
          <w:color w:val="000000"/>
        </w:rPr>
      </w:pPr>
      <w:r>
        <w:rPr>
          <w:color w:val="000000"/>
        </w:rPr>
        <w:t xml:space="preserve">     </w:t>
      </w:r>
      <w:r w:rsidRPr="00991EEF">
        <w:rPr>
          <w:color w:val="000000"/>
        </w:rPr>
        <w:t xml:space="preserve">Основными </w:t>
      </w:r>
      <w:r w:rsidRPr="00991EEF">
        <w:rPr>
          <w:b/>
          <w:bCs/>
          <w:color w:val="000000"/>
        </w:rPr>
        <w:t xml:space="preserve">задачами </w:t>
      </w:r>
      <w:r w:rsidRPr="00991EEF">
        <w:rPr>
          <w:color w:val="000000"/>
        </w:rPr>
        <w:t xml:space="preserve">реализации содержания курса являются: </w:t>
      </w:r>
    </w:p>
    <w:p w:rsidR="00991EEF" w:rsidRPr="00991EEF" w:rsidRDefault="00991EEF" w:rsidP="00991EEF">
      <w:pPr>
        <w:pStyle w:val="a5"/>
        <w:spacing w:before="0" w:beforeAutospacing="0" w:after="0" w:afterAutospacing="0"/>
        <w:jc w:val="both"/>
        <w:rPr>
          <w:color w:val="000000"/>
        </w:rPr>
      </w:pPr>
      <w:r w:rsidRPr="00991EEF">
        <w:rPr>
          <w:color w:val="000000"/>
        </w:rPr>
        <w:t xml:space="preserve">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 </w:t>
      </w:r>
    </w:p>
    <w:p w:rsidR="00991EEF" w:rsidRPr="00991EEF" w:rsidRDefault="00991EEF" w:rsidP="00991EEF">
      <w:pPr>
        <w:pStyle w:val="a5"/>
        <w:spacing w:before="0" w:beforeAutospacing="0" w:after="0" w:afterAutospacing="0"/>
        <w:jc w:val="both"/>
        <w:rPr>
          <w:color w:val="000000"/>
        </w:rPr>
      </w:pPr>
      <w:r w:rsidRPr="00991EEF">
        <w:rPr>
          <w:color w:val="000000"/>
        </w:rPr>
        <w:t xml:space="preserve">2) осознание ребёнком ценности, целостности и многообразия окружающего мира, своего места в нём; </w:t>
      </w:r>
    </w:p>
    <w:p w:rsidR="00991EEF" w:rsidRPr="00991EEF" w:rsidRDefault="00991EEF" w:rsidP="00991EEF">
      <w:pPr>
        <w:pStyle w:val="a5"/>
        <w:spacing w:before="0" w:beforeAutospacing="0" w:after="0" w:afterAutospacing="0"/>
        <w:jc w:val="both"/>
        <w:rPr>
          <w:color w:val="000000"/>
        </w:rPr>
      </w:pPr>
      <w:r w:rsidRPr="00991EEF">
        <w:rPr>
          <w:color w:val="000000"/>
        </w:rPr>
        <w:t xml:space="preserve">3) формирование модели безопасного поведения в условиях повседневной жизни и в различных опасных и чрезвычайных ситуациях; </w:t>
      </w:r>
    </w:p>
    <w:p w:rsidR="00991EEF" w:rsidRPr="00991EEF" w:rsidRDefault="00991EEF" w:rsidP="00991EEF">
      <w:pPr>
        <w:pStyle w:val="a5"/>
        <w:spacing w:before="0" w:beforeAutospacing="0" w:after="0" w:afterAutospacing="0"/>
        <w:jc w:val="both"/>
        <w:rPr>
          <w:color w:val="000000"/>
        </w:rPr>
      </w:pPr>
      <w:r w:rsidRPr="00991EEF">
        <w:rPr>
          <w:color w:val="000000"/>
        </w:rPr>
        <w:t xml:space="preserve">4) формирование психологической культуры и компетенции для обеспечения эффективного и безопасного взаимодействия в социуме. </w:t>
      </w:r>
    </w:p>
    <w:p w:rsidR="00991EEF" w:rsidRPr="00991EEF" w:rsidRDefault="00991EEF" w:rsidP="00991EEF">
      <w:pPr>
        <w:pStyle w:val="a5"/>
        <w:spacing w:before="0" w:beforeAutospacing="0" w:after="0" w:afterAutospacing="0"/>
        <w:jc w:val="both"/>
        <w:rPr>
          <w:color w:val="000000"/>
        </w:rPr>
      </w:pPr>
      <w:r>
        <w:rPr>
          <w:color w:val="000000"/>
        </w:rPr>
        <w:t xml:space="preserve">     </w:t>
      </w:r>
      <w:r w:rsidRPr="00991EEF">
        <w:rPr>
          <w:color w:val="000000"/>
        </w:rPr>
        <w:t>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w:t>
      </w:r>
      <w:r>
        <w:rPr>
          <w:color w:val="000000"/>
        </w:rPr>
        <w:t xml:space="preserve"> </w:t>
      </w:r>
      <w:r w:rsidRPr="00991EEF">
        <w:rPr>
          <w:color w:val="000000"/>
        </w:rPr>
        <w:t xml:space="preserve">его важнейших взаимосвязях. </w:t>
      </w:r>
    </w:p>
    <w:p w:rsidR="00991EEF" w:rsidRPr="00991EEF" w:rsidRDefault="00991EEF" w:rsidP="00991EEF">
      <w:pPr>
        <w:pStyle w:val="a5"/>
        <w:spacing w:before="0" w:beforeAutospacing="0" w:after="0" w:afterAutospacing="0"/>
        <w:jc w:val="both"/>
        <w:rPr>
          <w:color w:val="000000"/>
        </w:rPr>
      </w:pPr>
      <w:r>
        <w:rPr>
          <w:color w:val="000000"/>
        </w:rPr>
        <w:t xml:space="preserve">     </w:t>
      </w:r>
      <w:r w:rsidRPr="00991EEF">
        <w:rPr>
          <w:color w:val="000000"/>
        </w:rPr>
        <w:t xml:space="preserve">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w:t>
      </w:r>
    </w:p>
    <w:p w:rsidR="00991EEF" w:rsidRPr="00991EEF" w:rsidRDefault="00991EEF" w:rsidP="00991EEF">
      <w:pPr>
        <w:pStyle w:val="a5"/>
        <w:spacing w:before="0" w:beforeAutospacing="0" w:after="0" w:afterAutospacing="0"/>
        <w:jc w:val="both"/>
        <w:rPr>
          <w:color w:val="000000"/>
        </w:rPr>
      </w:pPr>
      <w:r w:rsidRPr="00991EEF">
        <w:rPr>
          <w:color w:val="000000"/>
        </w:rPr>
        <w:t xml:space="preserve">предметов основной школы и для дальнейшего развития личности. </w:t>
      </w:r>
    </w:p>
    <w:p w:rsidR="00991EEF" w:rsidRPr="00991EEF" w:rsidRDefault="00991EEF" w:rsidP="00991EEF">
      <w:pPr>
        <w:pStyle w:val="a5"/>
        <w:spacing w:before="0" w:beforeAutospacing="0" w:after="0" w:afterAutospacing="0"/>
        <w:jc w:val="both"/>
        <w:rPr>
          <w:color w:val="000000"/>
        </w:rPr>
      </w:pPr>
      <w:r>
        <w:rPr>
          <w:color w:val="000000"/>
        </w:rPr>
        <w:t xml:space="preserve">     </w:t>
      </w:r>
      <w:r w:rsidRPr="00991EEF">
        <w:rPr>
          <w:color w:val="000000"/>
        </w:rPr>
        <w:t xml:space="preserve">Используя для осмысления личного опыта ребёнка знания, накопленные естественными и социально-гуманитарными науками,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«Окружающий мир» помогает ученику в формировании личностного восприятия, эмоционального, оценочного отношения к миру природы и культуры в их </w:t>
      </w:r>
      <w:r w:rsidRPr="00991EEF">
        <w:rPr>
          <w:color w:val="000000"/>
        </w:rPr>
        <w:lastRenderedPageBreak/>
        <w:t xml:space="preserve">единстве, воспитывает нравственно и духовно зрелых, активных, компетентных граждан, способных оценивать своё место в окружающем мире и участвовать в созидательной деятельности на благо родной страны и планеты Земля. </w:t>
      </w:r>
    </w:p>
    <w:p w:rsidR="00991EEF" w:rsidRPr="00991EEF" w:rsidRDefault="00991EEF" w:rsidP="00991EEF">
      <w:pPr>
        <w:pStyle w:val="a5"/>
        <w:spacing w:before="0" w:beforeAutospacing="0" w:after="0" w:afterAutospacing="0"/>
        <w:jc w:val="both"/>
        <w:rPr>
          <w:color w:val="000000"/>
        </w:rPr>
      </w:pPr>
      <w:r>
        <w:rPr>
          <w:color w:val="000000"/>
        </w:rPr>
        <w:t xml:space="preserve">     </w:t>
      </w:r>
      <w:r w:rsidRPr="00991EEF">
        <w:rPr>
          <w:color w:val="000000"/>
        </w:rPr>
        <w:t xml:space="preserve">Значение курса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ориентации младшего школьника в соответствии с отечественными традициями духовности и нравственности. </w:t>
      </w:r>
    </w:p>
    <w:p w:rsidR="00991EEF" w:rsidRPr="00991EEF" w:rsidRDefault="00991EEF" w:rsidP="00991EEF">
      <w:pPr>
        <w:pStyle w:val="a5"/>
        <w:spacing w:before="0" w:beforeAutospacing="0" w:after="0" w:afterAutospacing="0"/>
        <w:jc w:val="both"/>
        <w:rPr>
          <w:color w:val="000000"/>
        </w:rPr>
      </w:pPr>
      <w:r>
        <w:rPr>
          <w:color w:val="000000"/>
        </w:rPr>
        <w:t xml:space="preserve">     </w:t>
      </w:r>
      <w:r w:rsidRPr="00991EEF">
        <w:rPr>
          <w:color w:val="000000"/>
        </w:rPr>
        <w:t xml:space="preserve">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w:t>
      </w:r>
      <w:r>
        <w:rPr>
          <w:color w:val="000000"/>
        </w:rPr>
        <w:t xml:space="preserve">        </w:t>
      </w:r>
      <w:r w:rsidRPr="00991EEF">
        <w:rPr>
          <w:color w:val="000000"/>
        </w:rPr>
        <w:t xml:space="preserve">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 </w:t>
      </w:r>
    </w:p>
    <w:p w:rsidR="00991EEF" w:rsidRPr="00991EEF" w:rsidRDefault="00991EEF" w:rsidP="00991EEF">
      <w:pPr>
        <w:pStyle w:val="a5"/>
        <w:spacing w:before="0" w:beforeAutospacing="0" w:after="0" w:afterAutospacing="0"/>
        <w:jc w:val="both"/>
        <w:rPr>
          <w:color w:val="000000"/>
        </w:rPr>
      </w:pPr>
      <w:r w:rsidRPr="00991EEF">
        <w:rPr>
          <w:color w:val="000000"/>
        </w:rPr>
        <w:t xml:space="preserve">Для реализации программного материала используются учебники: </w:t>
      </w:r>
    </w:p>
    <w:p w:rsidR="00991EEF" w:rsidRPr="00991EEF" w:rsidRDefault="00991EEF" w:rsidP="00991EEF">
      <w:pPr>
        <w:pStyle w:val="a5"/>
        <w:spacing w:before="0" w:beforeAutospacing="0" w:after="0" w:afterAutospacing="0"/>
        <w:jc w:val="both"/>
        <w:rPr>
          <w:color w:val="000000"/>
        </w:rPr>
      </w:pPr>
      <w:r w:rsidRPr="00991EEF">
        <w:rPr>
          <w:color w:val="000000"/>
        </w:rPr>
        <w:t xml:space="preserve">1.Плешаков А.А. Окружающий мир. 1 класс. В 2 ч. </w:t>
      </w:r>
    </w:p>
    <w:p w:rsidR="00991EEF" w:rsidRPr="00991EEF" w:rsidRDefault="00991EEF" w:rsidP="00991EEF">
      <w:pPr>
        <w:pStyle w:val="a5"/>
        <w:spacing w:before="0" w:beforeAutospacing="0" w:after="0" w:afterAutospacing="0"/>
        <w:jc w:val="both"/>
        <w:rPr>
          <w:color w:val="000000"/>
        </w:rPr>
      </w:pPr>
      <w:r w:rsidRPr="00991EEF">
        <w:rPr>
          <w:color w:val="000000"/>
        </w:rPr>
        <w:t xml:space="preserve">2.Плешаков А.А. Окружающий мир. 2 класс. В 2 ч. </w:t>
      </w:r>
    </w:p>
    <w:p w:rsidR="00991EEF" w:rsidRPr="00991EEF" w:rsidRDefault="00991EEF" w:rsidP="00991EEF">
      <w:pPr>
        <w:pStyle w:val="a5"/>
        <w:spacing w:before="0" w:beforeAutospacing="0" w:after="0" w:afterAutospacing="0"/>
        <w:jc w:val="both"/>
        <w:rPr>
          <w:color w:val="000000"/>
        </w:rPr>
      </w:pPr>
      <w:r w:rsidRPr="00991EEF">
        <w:rPr>
          <w:color w:val="000000"/>
        </w:rPr>
        <w:t xml:space="preserve">3.Плешаков А.А. Окружающий мир. 3 класс. В 2ч. </w:t>
      </w:r>
    </w:p>
    <w:p w:rsidR="00991EEF" w:rsidRPr="00991EEF" w:rsidRDefault="00991EEF" w:rsidP="00991EEF">
      <w:pPr>
        <w:pStyle w:val="a5"/>
        <w:spacing w:before="0" w:beforeAutospacing="0" w:after="0" w:afterAutospacing="0"/>
        <w:jc w:val="both"/>
        <w:rPr>
          <w:color w:val="000000"/>
        </w:rPr>
      </w:pPr>
      <w:r w:rsidRPr="00991EEF">
        <w:rPr>
          <w:color w:val="000000"/>
        </w:rPr>
        <w:t xml:space="preserve">4.Плешаков А.А. Окружающий мир. 4 класс. В 2ч. </w:t>
      </w:r>
    </w:p>
    <w:p w:rsidR="00991EEF" w:rsidRPr="00991EEF" w:rsidRDefault="00991EEF" w:rsidP="00991EEF">
      <w:pPr>
        <w:pStyle w:val="a5"/>
        <w:spacing w:before="0" w:beforeAutospacing="0" w:after="0" w:afterAutospacing="0"/>
        <w:jc w:val="both"/>
        <w:rPr>
          <w:color w:val="000000"/>
        </w:rPr>
      </w:pPr>
      <w:r w:rsidRPr="00991EEF">
        <w:rPr>
          <w:color w:val="000000"/>
        </w:rPr>
        <w:t xml:space="preserve">На изучение курса «Окружающий мир» в каждом классе начальной школы отводится 2 ч в неделю. Программа рассчитана на 270 часов: 1 класс — 66ч (33 учебные недели), 2-4 классы – по 68 часов (34 учебные недели). </w:t>
      </w:r>
    </w:p>
    <w:p w:rsidR="00D52FFC" w:rsidRPr="00E45838" w:rsidRDefault="00D52FFC" w:rsidP="00991EEF">
      <w:pPr>
        <w:pStyle w:val="a3"/>
        <w:ind w:left="-709" w:firstLine="709"/>
        <w:jc w:val="both"/>
        <w:rPr>
          <w:rFonts w:ascii="Times New Roman" w:hAnsi="Times New Roman"/>
          <w:sz w:val="24"/>
          <w:szCs w:val="24"/>
          <w:lang w:val="ru-RU"/>
        </w:rPr>
      </w:pPr>
      <w:r w:rsidRPr="002C426A">
        <w:rPr>
          <w:rFonts w:ascii="Times New Roman" w:hAnsi="Times New Roman"/>
          <w:sz w:val="24"/>
          <w:szCs w:val="24"/>
          <w:lang w:val="ru-RU"/>
        </w:rPr>
        <w:t xml:space="preserve"> </w:t>
      </w:r>
    </w:p>
    <w:sectPr w:rsidR="00D52FFC" w:rsidRPr="00E45838" w:rsidSect="00E45838">
      <w:pgSz w:w="11906" w:h="16838"/>
      <w:pgMar w:top="1134" w:right="851" w:bottom="72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DE"/>
    <w:rsid w:val="000A796E"/>
    <w:rsid w:val="000B20DE"/>
    <w:rsid w:val="002C426A"/>
    <w:rsid w:val="00743DDD"/>
    <w:rsid w:val="008F2616"/>
    <w:rsid w:val="00991EEF"/>
    <w:rsid w:val="00D52FFC"/>
    <w:rsid w:val="00E45838"/>
    <w:rsid w:val="00F7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B369"/>
  <w15:chartTrackingRefBased/>
  <w15:docId w15:val="{0F284A8B-8691-4C69-AFD7-783146FD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qFormat/>
    <w:rsid w:val="00743DDD"/>
    <w:pPr>
      <w:spacing w:after="0" w:line="240" w:lineRule="auto"/>
    </w:pPr>
    <w:rPr>
      <w:rFonts w:ascii="Cambria" w:eastAsia="Times New Roman" w:hAnsi="Cambria" w:cs="Times New Roman"/>
      <w:lang w:val="en-US" w:bidi="en-US"/>
    </w:rPr>
  </w:style>
  <w:style w:type="character" w:customStyle="1" w:styleId="a4">
    <w:name w:val="Без интервала Знак"/>
    <w:basedOn w:val="a0"/>
    <w:link w:val="a3"/>
    <w:rsid w:val="00743DDD"/>
    <w:rPr>
      <w:rFonts w:ascii="Cambria" w:eastAsia="Times New Roman" w:hAnsi="Cambria" w:cs="Times New Roman"/>
      <w:lang w:val="en-US" w:bidi="en-US"/>
    </w:rPr>
  </w:style>
  <w:style w:type="paragraph" w:styleId="a5">
    <w:name w:val="Normal (Web)"/>
    <w:basedOn w:val="a"/>
    <w:uiPriority w:val="99"/>
    <w:semiHidden/>
    <w:unhideWhenUsed/>
    <w:rsid w:val="002C42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71325">
      <w:bodyDiv w:val="1"/>
      <w:marLeft w:val="0"/>
      <w:marRight w:val="0"/>
      <w:marTop w:val="0"/>
      <w:marBottom w:val="0"/>
      <w:divBdr>
        <w:top w:val="none" w:sz="0" w:space="0" w:color="auto"/>
        <w:left w:val="none" w:sz="0" w:space="0" w:color="auto"/>
        <w:bottom w:val="none" w:sz="0" w:space="0" w:color="auto"/>
        <w:right w:val="none" w:sz="0" w:space="0" w:color="auto"/>
      </w:divBdr>
    </w:div>
    <w:div w:id="1034304880">
      <w:bodyDiv w:val="1"/>
      <w:marLeft w:val="0"/>
      <w:marRight w:val="0"/>
      <w:marTop w:val="0"/>
      <w:marBottom w:val="0"/>
      <w:divBdr>
        <w:top w:val="none" w:sz="0" w:space="0" w:color="auto"/>
        <w:left w:val="none" w:sz="0" w:space="0" w:color="auto"/>
        <w:bottom w:val="none" w:sz="0" w:space="0" w:color="auto"/>
        <w:right w:val="none" w:sz="0" w:space="0" w:color="auto"/>
      </w:divBdr>
    </w:div>
    <w:div w:id="118308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898</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2020-01-03T11:10:00Z</dcterms:created>
  <dcterms:modified xsi:type="dcterms:W3CDTF">2020-01-03T11:22:00Z</dcterms:modified>
</cp:coreProperties>
</file>