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BE" w:rsidRDefault="009760BE" w:rsidP="009760BE">
      <w:pPr>
        <w:pStyle w:val="pc"/>
        <w:jc w:val="center"/>
      </w:pPr>
      <w:r>
        <w:t>МИНИСТЕРСТВО ОБРАЗОВАНИЯ И НАУКИ РОССИЙСКОЙ ФЕДЕРАЦИИ</w:t>
      </w:r>
    </w:p>
    <w:p w:rsidR="009760BE" w:rsidRDefault="009760BE" w:rsidP="009760BE">
      <w:pPr>
        <w:pStyle w:val="pc"/>
        <w:jc w:val="center"/>
      </w:pPr>
      <w:r>
        <w:t>ДЕПАРТАМЕНТ ГОСУДАРСТВЕННОЙ ПОЛИТИКИ В СФЕРЕ</w:t>
      </w:r>
    </w:p>
    <w:p w:rsidR="009760BE" w:rsidRDefault="009760BE" w:rsidP="009760BE">
      <w:pPr>
        <w:pStyle w:val="pc"/>
        <w:jc w:val="center"/>
      </w:pPr>
      <w:r>
        <w:t>ЗАЩИТЫ ПРАВ ДЕТЕЙ</w:t>
      </w:r>
    </w:p>
    <w:p w:rsidR="009760BE" w:rsidRDefault="009760BE" w:rsidP="009760BE">
      <w:pPr>
        <w:pStyle w:val="pc"/>
      </w:pPr>
      <w:r>
        <w:t>ПИСЬМО</w:t>
      </w:r>
    </w:p>
    <w:p w:rsidR="009760BE" w:rsidRDefault="009760BE" w:rsidP="009760BE">
      <w:pPr>
        <w:pStyle w:val="pc"/>
      </w:pPr>
      <w:r>
        <w:t>от 14 января 2016 г. N 07-81</w:t>
      </w:r>
    </w:p>
    <w:p w:rsidR="009760BE" w:rsidRDefault="009760BE" w:rsidP="009760BE">
      <w:pPr>
        <w:pStyle w:val="pc"/>
        <w:jc w:val="center"/>
      </w:pPr>
      <w:r>
        <w:t>ОБ ОСУЩЕСТВЛЕНИИ</w:t>
      </w:r>
    </w:p>
    <w:p w:rsidR="009760BE" w:rsidRDefault="009760BE" w:rsidP="009760BE">
      <w:pPr>
        <w:pStyle w:val="pc"/>
        <w:jc w:val="center"/>
      </w:pPr>
      <w:r>
        <w:t>ВЫПЛАТ КОМПЕНСАЦИИ РОДИТЕЛЯМ (ЗАКОННЫМ ПРЕДСТАВИТЕЛЯМ)</w:t>
      </w:r>
    </w:p>
    <w:p w:rsidR="009760BE" w:rsidRDefault="009760BE" w:rsidP="009760BE">
      <w:pPr>
        <w:pStyle w:val="pc"/>
        <w:jc w:val="center"/>
      </w:pPr>
      <w:r>
        <w:t>ДЕТЕЙ, ОБУЧАЮЩИХСЯ НА ДОМУ</w:t>
      </w:r>
    </w:p>
    <w:p w:rsidR="009760BE" w:rsidRDefault="009760BE" w:rsidP="009760BE">
      <w:pPr>
        <w:pStyle w:val="pj"/>
        <w:jc w:val="both"/>
      </w:pPr>
      <w:r>
        <w:t xml:space="preserve">Департамент государственной политики </w:t>
      </w:r>
      <w:proofErr w:type="gramStart"/>
      <w:r>
        <w:t>в сфере защиты прав детей в связи с участившимися обращениями по вопросу определения вида затрат для осуществления</w:t>
      </w:r>
      <w:proofErr w:type="gramEnd"/>
      <w:r>
        <w:t xml:space="preserve"> выплат компенсации родителям (законным представителям) детей, обучающихся на дому, направляет следующие разъяснения.</w:t>
      </w:r>
    </w:p>
    <w:p w:rsidR="009760BE" w:rsidRDefault="009760BE" w:rsidP="009760BE">
      <w:pPr>
        <w:pStyle w:val="pj"/>
        <w:jc w:val="both"/>
      </w:pPr>
      <w:r>
        <w:t xml:space="preserve">Согласно статье 17 Федерального закона от 29 декабря 2012 г. N </w:t>
      </w:r>
      <w:hyperlink r:id="rId5" w:history="1">
        <w:r>
          <w:rPr>
            <w:rStyle w:val="a3"/>
          </w:rPr>
          <w:t>273-ФЗ</w:t>
        </w:r>
      </w:hyperlink>
      <w:r>
        <w:t xml:space="preserve"> "Об образовании в Российской Федерации" (далее - Закон) в Российской Федерации образование может быть получено:</w:t>
      </w:r>
    </w:p>
    <w:p w:rsidR="009760BE" w:rsidRDefault="009760BE" w:rsidP="009760BE">
      <w:pPr>
        <w:pStyle w:val="pj"/>
        <w:jc w:val="both"/>
      </w:pPr>
      <w:r>
        <w:t>1) в организациях, осуществляющих образовательную деятельность (в очной, очно-заочной или заочной форме, также возможно их сочетание);</w:t>
      </w:r>
    </w:p>
    <w:p w:rsidR="009760BE" w:rsidRDefault="009760BE" w:rsidP="009760BE">
      <w:pPr>
        <w:pStyle w:val="pj"/>
        <w:jc w:val="both"/>
      </w:pPr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9760BE" w:rsidRDefault="009760BE" w:rsidP="009760BE">
      <w:pPr>
        <w:pStyle w:val="pj"/>
        <w:jc w:val="both"/>
      </w:pPr>
      <w:proofErr w:type="gramStart"/>
      <w:r>
        <w:t>Форму получения образования и форму обучения выбирают родители (законные</w:t>
      </w:r>
      <w:proofErr w:type="gramEnd"/>
      <w:r>
        <w:t xml:space="preserve"> представители) ребенка с учетом мнения ребенка, а также с учетом рекомендаций психолого-медико-педагогической комиссии (при их наличии) (пункт 1 части 3 статьи 44 Закона).</w:t>
      </w:r>
    </w:p>
    <w:p w:rsidR="009760BE" w:rsidRDefault="009760BE" w:rsidP="009760BE">
      <w:pPr>
        <w:pStyle w:val="pj"/>
        <w:jc w:val="both"/>
      </w:pPr>
      <w:r>
        <w:t>Обучение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 Основанием для этого является заключение медицинской организации и в письменной форме обращение родителей (законных представителей) (часть 5 статьи 41 Закона).</w:t>
      </w:r>
    </w:p>
    <w:p w:rsidR="009760BE" w:rsidRDefault="009760BE" w:rsidP="009760BE">
      <w:pPr>
        <w:pStyle w:val="pj"/>
        <w:jc w:val="both"/>
      </w:pPr>
      <w:proofErr w:type="gramStart"/>
      <w:r>
        <w:t xml:space="preserve">В соответствии со статьей 19 Федерального закона от 24 ноября 1995 г. N </w:t>
      </w:r>
      <w:hyperlink r:id="rId6" w:history="1">
        <w:r>
          <w:rPr>
            <w:rStyle w:val="a3"/>
          </w:rPr>
          <w:t>181-ФЗ</w:t>
        </w:r>
      </w:hyperlink>
      <w:r>
        <w:t xml:space="preserve"> "О социальной защите инвалидов в Российской Федерации", а также согласно части 6 статьи 41 Федерального закона от 29 декабря 2012 г. N </w:t>
      </w:r>
      <w:hyperlink r:id="rId7" w:history="1">
        <w:r>
          <w:rPr>
            <w:rStyle w:val="a3"/>
          </w:rPr>
          <w:t>273-ФЗ</w:t>
        </w:r>
      </w:hyperlink>
      <w:r>
        <w:t xml:space="preserve"> "Об образовании в Российской Федерации" (далее - Закон об образовании) порядок регламентации и оформления отношений государственной или муниципальной образовательной организации и родителей (законных представителей</w:t>
      </w:r>
      <w:proofErr w:type="gramEnd"/>
      <w:r>
        <w:t xml:space="preserve">)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Федерации.</w:t>
      </w:r>
    </w:p>
    <w:p w:rsidR="009760BE" w:rsidRDefault="009760BE" w:rsidP="009760BE">
      <w:pPr>
        <w:pStyle w:val="pj"/>
        <w:jc w:val="both"/>
      </w:pPr>
      <w:r>
        <w:lastRenderedPageBreak/>
        <w:t>Размеры указанной компенсации являются расходными обязательствами субъектов Российской Федерации.</w:t>
      </w:r>
    </w:p>
    <w:p w:rsidR="009760BE" w:rsidRDefault="009760BE" w:rsidP="009760BE">
      <w:pPr>
        <w:pStyle w:val="pj"/>
        <w:jc w:val="both"/>
      </w:pPr>
      <w:r>
        <w:t>Конкретные виды затрат родителей (законных представителей) детей-инвалидов в части организации обучения по основным общеобразовательным программам на дому законодательством Российской Федерации не установлены. Таким образом, определение видов указанных затрат относится к исключительной компетенции субъектов Российской Федерации.</w:t>
      </w:r>
    </w:p>
    <w:p w:rsidR="009760BE" w:rsidRDefault="009760BE" w:rsidP="009760BE">
      <w:pPr>
        <w:pStyle w:val="pj"/>
        <w:jc w:val="both"/>
      </w:pPr>
      <w:r>
        <w:t>При этом статьей 35 Закона об образовании предусмотрено, что учебники и учебные пособия, а также учебно-методические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:rsidR="009760BE" w:rsidRDefault="009760BE" w:rsidP="009760BE">
      <w:pPr>
        <w:pStyle w:val="pj"/>
        <w:jc w:val="both"/>
      </w:pPr>
      <w:r>
        <w:t>В этой связи, по мнению Департамента, в составе затрат на организацию обучения по основным общеобразовательным программам на дому детей-инвалидов не должны учитываться расходы на учебники и учебные пособия, а также учебно-методические материалы, средства обучения.</w:t>
      </w:r>
    </w:p>
    <w:p w:rsidR="009760BE" w:rsidRDefault="009760BE" w:rsidP="009760BE">
      <w:pPr>
        <w:pStyle w:val="pj"/>
        <w:jc w:val="both"/>
      </w:pPr>
      <w:r>
        <w:t>Одним из видов затрат на организацию обучения по основным общеобразовательным программам на дому детей-инвалидов может быть оплата услуг доступа рабочих мест детей-инвалидов к информационно-коммуникационной сети "Интернет" при организации их дистанционного обучения. Оплата может осуществляться централизованно центром дистанционного образования детей-инвалидов (другой организацией, осуществляющей образование детей-инвалидов на дому) либо входить в состав компенсации, выплачиваемой родителям (законным представителям) детей-инвалидов, обучающихся на дому.</w:t>
      </w:r>
    </w:p>
    <w:p w:rsidR="009760BE" w:rsidRDefault="009760BE" w:rsidP="009760BE">
      <w:pPr>
        <w:pStyle w:val="pj"/>
        <w:jc w:val="both"/>
      </w:pPr>
      <w:r>
        <w:t xml:space="preserve">Согласно части 7 статьи 79 Закона обучающиеся с ограниченными возможностями здоровья обеспечиваются бесплатным двухразовым питанием. Таким </w:t>
      </w:r>
      <w:proofErr w:type="gramStart"/>
      <w:r>
        <w:t>образом</w:t>
      </w:r>
      <w:proofErr w:type="gramEnd"/>
      <w:r>
        <w:t xml:space="preserve"> дети-инвалиды, имеющие статус обучающихся с ограниченными возможностями здоровья, получающие образование на дому, должны обеспечиваться сухим пайком или получать </w:t>
      </w:r>
      <w:bookmarkStart w:id="0" w:name="_GoBack"/>
      <w:bookmarkEnd w:id="0"/>
      <w:r>
        <w:t>компенсацию за питание в денежном эквиваленте.</w:t>
      </w:r>
    </w:p>
    <w:p w:rsidR="009760BE" w:rsidRDefault="009760BE" w:rsidP="009760BE">
      <w:pPr>
        <w:pStyle w:val="pj"/>
        <w:jc w:val="both"/>
      </w:pPr>
      <w:proofErr w:type="gramStart"/>
      <w:r>
        <w:t xml:space="preserve">Дополнительно сообщаем, что организация получения образования в семейной форме, в том числе введение компенсации в качестве меры социальной поддержки семьям при их выборе получения образования в указанной форме, разъясняется в письме </w:t>
      </w:r>
      <w:proofErr w:type="spellStart"/>
      <w:r>
        <w:t>Минобрнауки</w:t>
      </w:r>
      <w:proofErr w:type="spellEnd"/>
      <w:r>
        <w:t xml:space="preserve"> России, направленном руководителям органов исполнительной власти субъектов Российской Федерации, осуществляющих государственное управление в сфере образования (Н.В. Третьяк, письмо от 15 ноября 2013 г. N НТ-1139/08).</w:t>
      </w:r>
      <w:proofErr w:type="gramEnd"/>
    </w:p>
    <w:p w:rsidR="009760BE" w:rsidRDefault="009760BE" w:rsidP="009760BE">
      <w:pPr>
        <w:pStyle w:val="pr"/>
      </w:pPr>
      <w:r>
        <w:t>Заместитель</w:t>
      </w:r>
    </w:p>
    <w:p w:rsidR="009760BE" w:rsidRDefault="009760BE" w:rsidP="009760BE">
      <w:pPr>
        <w:pStyle w:val="pr"/>
      </w:pPr>
      <w:r>
        <w:t>директора департамента</w:t>
      </w:r>
    </w:p>
    <w:p w:rsidR="009760BE" w:rsidRDefault="009760BE" w:rsidP="009760BE">
      <w:pPr>
        <w:pStyle w:val="pr"/>
      </w:pPr>
      <w:r>
        <w:t>И.О.ТЕРЕХИНА</w:t>
      </w:r>
    </w:p>
    <w:p w:rsidR="00891D1C" w:rsidRDefault="00891D1C"/>
    <w:sectPr w:rsidR="0089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D"/>
    <w:rsid w:val="00891D1C"/>
    <w:rsid w:val="008D63CD"/>
    <w:rsid w:val="009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60BE"/>
    <w:rPr>
      <w:color w:val="0000FF"/>
      <w:u w:val="single"/>
    </w:rPr>
  </w:style>
  <w:style w:type="paragraph" w:customStyle="1" w:styleId="pr">
    <w:name w:val="pr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60BE"/>
    <w:rPr>
      <w:color w:val="0000FF"/>
      <w:u w:val="single"/>
    </w:rPr>
  </w:style>
  <w:style w:type="paragraph" w:customStyle="1" w:styleId="pr">
    <w:name w:val="pr"/>
    <w:basedOn w:val="a"/>
    <w:rsid w:val="0097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9.12.2012-N-273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4.11.1995-N-181-FZ/" TargetMode="External"/><Relationship Id="rId5" Type="http://schemas.openxmlformats.org/officeDocument/2006/relationships/hyperlink" Target="http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2018-01-23T12:41:00Z</dcterms:created>
  <dcterms:modified xsi:type="dcterms:W3CDTF">2018-01-23T12:41:00Z</dcterms:modified>
</cp:coreProperties>
</file>